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1170C8" w14:textId="77777777" w:rsidR="001A6D8F" w:rsidRDefault="001A6D8F" w:rsidP="001A6D8F">
      <w:pPr>
        <w:pStyle w:val="Body"/>
        <w:jc w:val="both"/>
        <w:rPr>
          <w:rFonts w:ascii="Helvetica" w:hAnsi="Helvetica"/>
          <w:b/>
          <w:bCs/>
          <w:sz w:val="30"/>
          <w:szCs w:val="30"/>
        </w:rPr>
      </w:pPr>
      <w:commentRangeStart w:id="0"/>
      <w:r>
        <w:rPr>
          <w:rFonts w:ascii="Helvetica" w:hAnsi="Helvetica"/>
          <w:b/>
          <w:bCs/>
          <w:noProof/>
          <w:sz w:val="30"/>
          <w:szCs w:val="30"/>
          <w14:textOutline w14:w="0" w14:cap="rnd" w14:cmpd="sng" w14:algn="ctr">
            <w14:noFill/>
            <w14:prstDash w14:val="solid"/>
            <w14:bevel/>
          </w14:textOutline>
        </w:rPr>
        <w:drawing>
          <wp:inline distT="0" distB="0" distL="0" distR="0" wp14:anchorId="1DA7D77A" wp14:editId="7DA4A7DB">
            <wp:extent cx="2119745" cy="1059873"/>
            <wp:effectExtent l="0" t="0" r="1270" b="0"/>
            <wp:docPr id="431334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34817" name="Picture 43133481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3272" cy="1071637"/>
                    </a:xfrm>
                    <a:prstGeom prst="rect">
                      <a:avLst/>
                    </a:prstGeom>
                  </pic:spPr>
                </pic:pic>
              </a:graphicData>
            </a:graphic>
          </wp:inline>
        </w:drawing>
      </w:r>
      <w:commentRangeEnd w:id="0"/>
      <w:r>
        <w:rPr>
          <w:rStyle w:val="CommentReference"/>
          <w:rFonts w:ascii="Helvetica" w:hAnsi="Helvetica"/>
          <w:b/>
          <w:bCs/>
          <w:sz w:val="30"/>
          <w:szCs w:val="30"/>
        </w:rPr>
        <w:commentReference w:id="0"/>
      </w:r>
    </w:p>
    <w:p w14:paraId="272DB985" w14:textId="77777777" w:rsidR="001A6D8F" w:rsidRDefault="001A6D8F" w:rsidP="001A6D8F">
      <w:pPr>
        <w:pStyle w:val="Body"/>
        <w:rPr>
          <w:rFonts w:ascii="Helvetica" w:hAnsi="Helvetica"/>
          <w:b/>
          <w:bCs/>
          <w:sz w:val="30"/>
          <w:szCs w:val="30"/>
        </w:rPr>
      </w:pPr>
    </w:p>
    <w:p w14:paraId="2363FA39" w14:textId="1938CCA6" w:rsidR="00F2640D" w:rsidRDefault="001A6D8F" w:rsidP="001A6D8F">
      <w:pPr>
        <w:pStyle w:val="Body"/>
        <w:rPr>
          <w:rFonts w:ascii="Helvetica" w:eastAsia="Helvetica" w:hAnsi="Helvetica" w:cs="Helvetica"/>
          <w:b/>
          <w:bCs/>
          <w:sz w:val="30"/>
          <w:szCs w:val="30"/>
        </w:rPr>
      </w:pPr>
      <w:r>
        <w:rPr>
          <w:rFonts w:ascii="Helvetica" w:hAnsi="Helvetica"/>
          <w:b/>
          <w:bCs/>
          <w:sz w:val="30"/>
          <w:szCs w:val="30"/>
        </w:rPr>
        <w:t>Beatrice Pelloni, President</w:t>
      </w:r>
      <w:r>
        <w:rPr>
          <w:rFonts w:ascii="Helvetica" w:hAnsi="Helvetica"/>
          <w:b/>
          <w:bCs/>
          <w:sz w:val="30"/>
          <w:szCs w:val="30"/>
        </w:rPr>
        <w:br/>
        <w:t>EMS President Report to the AGM</w:t>
      </w:r>
    </w:p>
    <w:p w14:paraId="4D832E74" w14:textId="77777777" w:rsidR="00F2640D" w:rsidRDefault="00F2640D">
      <w:pPr>
        <w:pStyle w:val="Body"/>
        <w:rPr>
          <w:rFonts w:ascii="Helvetica" w:eastAsia="Helvetica" w:hAnsi="Helvetica" w:cs="Helvetica"/>
          <w:b/>
          <w:bCs/>
          <w:sz w:val="30"/>
          <w:szCs w:val="30"/>
        </w:rPr>
      </w:pPr>
    </w:p>
    <w:p w14:paraId="3C99F880" w14:textId="77777777" w:rsidR="00F2640D" w:rsidRPr="00D15A9A" w:rsidRDefault="00000000">
      <w:pPr>
        <w:pStyle w:val="Body"/>
        <w:rPr>
          <w:rFonts w:ascii="Helvetica" w:eastAsia="Helvetica" w:hAnsi="Helvetica" w:cs="Helvetica"/>
          <w:b/>
          <w:bCs/>
          <w:sz w:val="28"/>
          <w:szCs w:val="28"/>
        </w:rPr>
      </w:pPr>
      <w:r w:rsidRPr="00D15A9A">
        <w:rPr>
          <w:rFonts w:ascii="Helvetica" w:hAnsi="Helvetica"/>
          <w:b/>
          <w:bCs/>
          <w:sz w:val="28"/>
          <w:szCs w:val="28"/>
        </w:rPr>
        <w:t>October 23, 2026</w:t>
      </w:r>
    </w:p>
    <w:p w14:paraId="79DF109A" w14:textId="77777777" w:rsidR="00F2640D" w:rsidRPr="00D15A9A" w:rsidRDefault="00F2640D">
      <w:pPr>
        <w:pStyle w:val="Body"/>
        <w:rPr>
          <w:rFonts w:ascii="Helvetica" w:eastAsia="Helvetica" w:hAnsi="Helvetica" w:cs="Helvetica"/>
          <w:sz w:val="28"/>
          <w:szCs w:val="28"/>
        </w:rPr>
      </w:pPr>
    </w:p>
    <w:p w14:paraId="7D8CD66F"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 xml:space="preserve">In the previous two editions of this report to the EMS membership, the President Tara Brendle reflected on the strength and resilience of the Society, but also on the challenges these times are delivering for our Society and for society at large. In the past year, we embarked on facing some of these challenges, to confront the aims of the Society and discuss whether the current activities best served these aims.  </w:t>
      </w:r>
    </w:p>
    <w:p w14:paraId="1F0B4F25" w14:textId="77777777" w:rsidR="00F2640D" w:rsidRPr="00D15A9A" w:rsidRDefault="00F2640D">
      <w:pPr>
        <w:pStyle w:val="Body"/>
        <w:rPr>
          <w:rFonts w:ascii="Helvetica" w:eastAsia="Helvetica" w:hAnsi="Helvetica" w:cs="Helvetica"/>
          <w:sz w:val="28"/>
          <w:szCs w:val="28"/>
        </w:rPr>
      </w:pPr>
    </w:p>
    <w:p w14:paraId="0FE80ACC"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The Society has collaborated closely with our sister societies, LMS and IMA, to support those mathematics department threatened with closure, writing joint letters to ministers as well as open letters, in particular about the threats to Dundee maths activities and colleagues. Our lobbying together with local pressure achieved partial success, with a stay of the decision to close the maths degrees of at least  two years.  Structural financial difficulties confront many universities and we will monitor and continue to support our mathematical community, making the case for the fundamental importance of a good mathematical education - even more so in the age of AI….</w:t>
      </w:r>
    </w:p>
    <w:p w14:paraId="53F2EB1B" w14:textId="77777777" w:rsidR="00F2640D" w:rsidRPr="00D15A9A" w:rsidRDefault="00F2640D">
      <w:pPr>
        <w:pStyle w:val="Body"/>
        <w:rPr>
          <w:rFonts w:ascii="Helvetica" w:eastAsia="Helvetica" w:hAnsi="Helvetica" w:cs="Helvetica"/>
          <w:sz w:val="28"/>
          <w:szCs w:val="28"/>
        </w:rPr>
      </w:pPr>
    </w:p>
    <w:p w14:paraId="29325116" w14:textId="77777777" w:rsidR="00F2640D" w:rsidRPr="00D15A9A" w:rsidRDefault="00000000">
      <w:pPr>
        <w:pStyle w:val="Body"/>
        <w:rPr>
          <w:rFonts w:ascii="Helvetica" w:eastAsia="Helvetica" w:hAnsi="Helvetica" w:cs="Helvetica"/>
          <w:i/>
          <w:iCs/>
          <w:sz w:val="28"/>
          <w:szCs w:val="28"/>
        </w:rPr>
      </w:pPr>
      <w:r w:rsidRPr="00D15A9A">
        <w:rPr>
          <w:rFonts w:ascii="Helvetica" w:hAnsi="Helvetica"/>
          <w:sz w:val="28"/>
          <w:szCs w:val="28"/>
        </w:rPr>
        <w:t xml:space="preserve">I cannot refrain from mentioning the recent impact of AI on our community, the questions swirling about the role of mathematical research, and in particular the anxiety and worry that has been unleashed over early career mathematicians and PhD students.  I do not want to join the vast amount of early declarations on this, while we are still trying to process the impact and import of AI-enabled tools for mathematical research and training.  But I want to reassure you that the Society is very actively involved in the national conversation in our community, and several of our Scottish colleagues will be speakers and panelists at a day organised at the Royal Society of London in late October on </w:t>
      </w:r>
      <w:r w:rsidRPr="00D15A9A">
        <w:rPr>
          <w:rFonts w:ascii="Helvetica" w:hAnsi="Helvetica"/>
          <w:i/>
          <w:iCs/>
          <w:sz w:val="28"/>
          <w:szCs w:val="28"/>
        </w:rPr>
        <w:t>Mathematics in the age of AI.</w:t>
      </w:r>
    </w:p>
    <w:p w14:paraId="0A5D9083" w14:textId="77777777" w:rsidR="00F2640D" w:rsidRPr="00D15A9A" w:rsidRDefault="00F2640D">
      <w:pPr>
        <w:pStyle w:val="Body"/>
        <w:rPr>
          <w:rFonts w:ascii="Helvetica" w:eastAsia="Helvetica" w:hAnsi="Helvetica" w:cs="Helvetica"/>
          <w:sz w:val="28"/>
          <w:szCs w:val="28"/>
        </w:rPr>
      </w:pPr>
    </w:p>
    <w:p w14:paraId="427DAB0F"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lastRenderedPageBreak/>
        <w:t>We also continue our support for the Academy for Mathematical Sciences (</w:t>
      </w:r>
      <w:hyperlink r:id="rId11" w:history="1">
        <w:r w:rsidR="00F2640D" w:rsidRPr="00D15A9A">
          <w:rPr>
            <w:rStyle w:val="Hyperlink0"/>
            <w:rFonts w:ascii="Helvetica" w:hAnsi="Helvetica"/>
            <w:sz w:val="28"/>
            <w:szCs w:val="28"/>
          </w:rPr>
          <w:t>https://www.acadmathsci.org.uk</w:t>
        </w:r>
      </w:hyperlink>
      <w:r w:rsidRPr="00D15A9A">
        <w:rPr>
          <w:rFonts w:ascii="Helvetica" w:hAnsi="Helvetica"/>
          <w:sz w:val="28"/>
          <w:szCs w:val="28"/>
        </w:rPr>
        <w:t xml:space="preserve">) and participation in the  Learned Society Forum, with a voice in decisions on higher level lobbying, invitations to political events at Westminster,  as well as in the organisation of national events, such as the next Maths Summit in February 2027 at the Science Museum in London.   We are also engaged in establishing communication with the new Scottish government, with a meeting with the new Science minister schedule in early November to make sure there is awareness of the importance of Scotland in the mathematical ecosystem of the UK, its research successes in international recognition e.g. hosting 3 out of 4 ERC grants in the UK, and preparing to host the next ICM in Glasgow in 2030.  </w:t>
      </w:r>
    </w:p>
    <w:p w14:paraId="6A184480" w14:textId="77777777" w:rsidR="00F2640D" w:rsidRPr="00D15A9A" w:rsidRDefault="00F2640D">
      <w:pPr>
        <w:pStyle w:val="Body"/>
        <w:rPr>
          <w:rFonts w:ascii="Helvetica" w:eastAsia="Helvetica" w:hAnsi="Helvetica" w:cs="Helvetica"/>
          <w:sz w:val="28"/>
          <w:szCs w:val="28"/>
        </w:rPr>
      </w:pPr>
    </w:p>
    <w:p w14:paraId="4008CB7A"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 xml:space="preserve">Let me come to the activities of the Society. At the start of my tenure, I found a Society engaged in organising excellent events for the good of its community and members, still drawing good numbers of members to these events, also thanks to our meetings secretary, Dr Eric Hall (Heriot-Watt), who has been doing a wonderful job of working with our local representatives to identify speakers and support these important activities.  However, we have been operating with increasing practical difficulty, under somewhat out of date systems, as well as rules and regulations. It turned out to be difficult to obtain the basic information on the Society’s situation: its membership list and its accounts.  At the same, the enthusiasm and energy of the Society’s membership and of its general committee, representing the whole of the community and each mathematics department in Scotland, was inspiring. </w:t>
      </w:r>
    </w:p>
    <w:p w14:paraId="2C72CD28" w14:textId="77777777" w:rsidR="00F2640D" w:rsidRPr="00D15A9A" w:rsidRDefault="00F2640D">
      <w:pPr>
        <w:pStyle w:val="Body"/>
        <w:rPr>
          <w:rFonts w:ascii="Helvetica" w:eastAsia="Helvetica" w:hAnsi="Helvetica" w:cs="Helvetica"/>
          <w:sz w:val="28"/>
          <w:szCs w:val="28"/>
        </w:rPr>
      </w:pPr>
    </w:p>
    <w:p w14:paraId="4B353619"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 xml:space="preserve">In the last year, we appointed, out-of-cycle, a new Treasurer, Angus Macdonald, and we also have a new General Secretary, Matthew Cordes - both of Heriot-Watt University - and I take this opportunity to thanks Ania Kirpichnikova for her service as Treasurer, and Jessica Enright for her long eight-year service as General Secretary.  </w:t>
      </w:r>
    </w:p>
    <w:p w14:paraId="53692A42"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 xml:space="preserve">While this means that four of the officers of the Society (including me) are affiliated with the same institution, it also allowed us to work closely together to make more efficient the systems and processes of the Society. The Treasurer, in particular, worked very hard to simplify and clarify the financial processes of the society, while the Secretary must be credited for putting our discussions on the changes needed to make the work of the society more efficient into formal rules and by-laws that are today presented to you for approval. </w:t>
      </w:r>
    </w:p>
    <w:p w14:paraId="04870344" w14:textId="77777777" w:rsidR="00F2640D" w:rsidRPr="00D15A9A" w:rsidRDefault="00F2640D">
      <w:pPr>
        <w:pStyle w:val="Body"/>
        <w:rPr>
          <w:rFonts w:ascii="Helvetica" w:eastAsia="Helvetica" w:hAnsi="Helvetica" w:cs="Helvetica"/>
          <w:sz w:val="28"/>
          <w:szCs w:val="28"/>
        </w:rPr>
      </w:pPr>
    </w:p>
    <w:p w14:paraId="4A9500A6" w14:textId="2600896B"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lastRenderedPageBreak/>
        <w:t>I cannot overstate the amount of work that went on over the least year to put the Society on a strong footing for the future. Our Research and Education Sommittees were also exceptionally busy not only assessing proposals but also reviewing the overall role of the committees, rejuvenating the membership, formalising new rules on the kind of activities the society can fund, and how the funding should be allocated.  Unfortunately, after a year of hard work, the research convenor</w:t>
      </w:r>
      <w:r w:rsidRPr="00D15A9A">
        <w:rPr>
          <w:rFonts w:ascii="Helvetica" w:hAnsi="Helvetica"/>
          <w:sz w:val="28"/>
          <w:szCs w:val="28"/>
          <w:lang w:val="pt-PT"/>
        </w:rPr>
        <w:t>, Dr Vaibhav Gadre (Glasgow)</w:t>
      </w:r>
      <w:r w:rsidRPr="00D15A9A">
        <w:rPr>
          <w:rFonts w:ascii="Helvetica" w:hAnsi="Helvetica"/>
          <w:sz w:val="28"/>
          <w:szCs w:val="28"/>
        </w:rPr>
        <w:t xml:space="preserve">, had to step down. I thank him for the hard work on redrawing the committee, and thanks his deputy, Robert Brignall, for stepping up to chair the committee in the interim. </w:t>
      </w:r>
    </w:p>
    <w:p w14:paraId="5146BBF1" w14:textId="77777777" w:rsidR="00F2640D" w:rsidRPr="00D15A9A" w:rsidRDefault="00F2640D">
      <w:pPr>
        <w:pStyle w:val="Body"/>
        <w:rPr>
          <w:rFonts w:ascii="Helvetica" w:eastAsia="Helvetica" w:hAnsi="Helvetica" w:cs="Helvetica"/>
          <w:sz w:val="28"/>
          <w:szCs w:val="28"/>
        </w:rPr>
      </w:pPr>
    </w:p>
    <w:p w14:paraId="21A4EC03"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Just as a reminder to members: the Research Support Fund and Schools E</w:t>
      </w:r>
      <w:r w:rsidRPr="00D15A9A">
        <w:rPr>
          <w:rFonts w:ascii="Helvetica" w:hAnsi="Helvetica"/>
          <w:sz w:val="28"/>
          <w:szCs w:val="28"/>
          <w:lang w:val="de-DE"/>
        </w:rPr>
        <w:t xml:space="preserve">nrichment </w:t>
      </w:r>
      <w:r w:rsidRPr="00D15A9A">
        <w:rPr>
          <w:rFonts w:ascii="Helvetica" w:hAnsi="Helvetica"/>
          <w:sz w:val="28"/>
          <w:szCs w:val="28"/>
        </w:rPr>
        <w:t xml:space="preserve">Fund are open for applications. The former will be structured in three calls each year for specific type for activities, offering more directed and clear support.   In addition, we have bursaries for student research and for </w:t>
      </w:r>
      <w:r w:rsidRPr="00D15A9A">
        <w:rPr>
          <w:rFonts w:ascii="Helvetica" w:hAnsi="Helvetica"/>
          <w:sz w:val="28"/>
          <w:szCs w:val="28"/>
          <w:rtl/>
          <w:lang w:val="ar-SA"/>
        </w:rPr>
        <w:t>“</w:t>
      </w:r>
      <w:r w:rsidRPr="00D15A9A">
        <w:rPr>
          <w:rFonts w:ascii="Helvetica" w:hAnsi="Helvetica"/>
          <w:sz w:val="28"/>
          <w:szCs w:val="28"/>
        </w:rPr>
        <w:t xml:space="preserve">pathways to teaching”.  Information about these is on our website: </w:t>
      </w:r>
      <w:hyperlink r:id="rId12" w:history="1">
        <w:r w:rsidR="00F2640D" w:rsidRPr="00D15A9A">
          <w:rPr>
            <w:rStyle w:val="Hyperlink0"/>
            <w:rFonts w:ascii="Helvetica" w:hAnsi="Helvetica"/>
            <w:sz w:val="28"/>
            <w:szCs w:val="28"/>
          </w:rPr>
          <w:t>https://www.ems.ac.uk/</w:t>
        </w:r>
      </w:hyperlink>
      <w:r w:rsidRPr="00D15A9A">
        <w:rPr>
          <w:rFonts w:ascii="Helvetica" w:hAnsi="Helvetica"/>
          <w:sz w:val="28"/>
          <w:szCs w:val="28"/>
        </w:rPr>
        <w:t>.  We also publish the Proceedings of the Edinburgh Mathematical Society which contains research papers on topics in a broad range of pure and applied mathematics as well as book reviews.  Proceeds from this publication are returned back to the mathematical community in the form of all the aforementioned funding of various activities and bursaries.  One challenge that the Society is now facing along with the sector is the impact of AI on our publication activity, and I</w:t>
      </w:r>
      <w:r w:rsidRPr="00D15A9A">
        <w:rPr>
          <w:rFonts w:ascii="Helvetica" w:hAnsi="Helvetica"/>
          <w:sz w:val="28"/>
          <w:szCs w:val="28"/>
          <w:rtl/>
        </w:rPr>
        <w:t>’</w:t>
      </w:r>
      <w:r w:rsidRPr="00D15A9A">
        <w:rPr>
          <w:rFonts w:ascii="Helvetica" w:hAnsi="Helvetica"/>
          <w:sz w:val="28"/>
          <w:szCs w:val="28"/>
        </w:rPr>
        <w:t xml:space="preserve">d like to express my gratitude to our publications secretary Prof. Sue Sierra (Edinburgh) for her leadership in steering us through this unchartered territory, and for her work in leading the signature of the new contract with CUP.  </w:t>
      </w:r>
    </w:p>
    <w:p w14:paraId="4EFEF24D" w14:textId="77777777" w:rsidR="00F2640D" w:rsidRPr="00D15A9A" w:rsidRDefault="00F2640D">
      <w:pPr>
        <w:pStyle w:val="Body"/>
        <w:rPr>
          <w:rFonts w:ascii="Helvetica" w:eastAsia="Helvetica" w:hAnsi="Helvetica" w:cs="Helvetica"/>
          <w:sz w:val="28"/>
          <w:szCs w:val="28"/>
        </w:rPr>
      </w:pPr>
    </w:p>
    <w:p w14:paraId="25A24B31"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This year, 2026, will see the award of the biennial Impact Prize at the October AGM.   I would like to take this opportunity to offer congratulations to</w:t>
      </w:r>
      <w:r w:rsidRPr="00D15A9A">
        <w:rPr>
          <w:rFonts w:ascii="Helvetica" w:hAnsi="Helvetica"/>
          <w:color w:val="212121"/>
          <w:sz w:val="28"/>
          <w:szCs w:val="28"/>
          <w:u w:color="212121"/>
        </w:rPr>
        <w:t xml:space="preserve"> HiGHS team </w:t>
      </w:r>
      <w:r w:rsidRPr="00D15A9A">
        <w:rPr>
          <w:rFonts w:ascii="Helvetica" w:hAnsi="Helvetica"/>
          <w:sz w:val="28"/>
          <w:szCs w:val="28"/>
        </w:rPr>
        <w:t xml:space="preserve">of the University of Edinburgh, led by Jacek Gondzio and Julian Hall with their PhD students Huangfu Qi, Lukas Schork and Ivet Galabova. The team is awarded the 2026 Impact Prize for their research on techniques of continuous linear optimisation, </w:t>
      </w:r>
      <w:r w:rsidRPr="00D15A9A">
        <w:rPr>
          <w:rFonts w:ascii="Helvetica" w:hAnsi="Helvetica"/>
          <w:kern w:val="0"/>
          <w:sz w:val="28"/>
          <w:szCs w:val="28"/>
        </w:rPr>
        <w:t xml:space="preserve"> whose crowning glory as been HiGHS,  a hugely successful open-source software. As is often the case, </w:t>
      </w:r>
      <w:r w:rsidRPr="00D15A9A">
        <w:rPr>
          <w:rFonts w:ascii="Helvetica" w:hAnsi="Helvetica"/>
          <w:sz w:val="28"/>
          <w:szCs w:val="28"/>
        </w:rPr>
        <w:t>the prize committee</w:t>
      </w:r>
      <w:r w:rsidRPr="00D15A9A">
        <w:rPr>
          <w:rFonts w:ascii="Helvetica" w:hAnsi="Helvetica"/>
          <w:sz w:val="28"/>
          <w:szCs w:val="28"/>
          <w:rtl/>
        </w:rPr>
        <w:t>’</w:t>
      </w:r>
      <w:r w:rsidRPr="00D15A9A">
        <w:rPr>
          <w:rFonts w:ascii="Helvetica" w:hAnsi="Helvetica"/>
          <w:sz w:val="28"/>
          <w:szCs w:val="28"/>
        </w:rPr>
        <w:t xml:space="preserve">s task was a difficult one, with a strong pool of nominations, reflecting the diverse and wonderful impact of mathematical scientists based in Scotland.  </w:t>
      </w:r>
    </w:p>
    <w:p w14:paraId="5E2B5AC2" w14:textId="77777777" w:rsidR="00F2640D" w:rsidRPr="00D15A9A" w:rsidRDefault="00F2640D">
      <w:pPr>
        <w:pStyle w:val="Body"/>
        <w:rPr>
          <w:rFonts w:ascii="Helvetica" w:eastAsia="Helvetica" w:hAnsi="Helvetica" w:cs="Helvetica"/>
          <w:sz w:val="28"/>
          <w:szCs w:val="28"/>
        </w:rPr>
      </w:pPr>
    </w:p>
    <w:p w14:paraId="4045BB03" w14:textId="77777777" w:rsidR="00F2640D" w:rsidRPr="00D15A9A" w:rsidRDefault="00F2640D">
      <w:pPr>
        <w:pStyle w:val="Body"/>
        <w:rPr>
          <w:rFonts w:ascii="Helvetica" w:eastAsia="Helvetica" w:hAnsi="Helvetica" w:cs="Helvetica"/>
          <w:sz w:val="28"/>
          <w:szCs w:val="28"/>
        </w:rPr>
      </w:pPr>
    </w:p>
    <w:p w14:paraId="4E244991"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lastRenderedPageBreak/>
        <w:t>Finally, I would like to express my gratitude to the people who contribute so much of their time and energy to the Society and without whom we could not function as a society - the Board of Trustees, the General Committee, the Policy Advisory Group (PAG), the Research Committee, the Education Committee, the Investment Committee and the PEMS Editorial Board.  On behalf of the EMS I</w:t>
      </w:r>
      <w:r w:rsidRPr="00D15A9A">
        <w:rPr>
          <w:rFonts w:ascii="Helvetica" w:hAnsi="Helvetica"/>
          <w:sz w:val="28"/>
          <w:szCs w:val="28"/>
          <w:rtl/>
        </w:rPr>
        <w:t>’</w:t>
      </w:r>
      <w:r w:rsidRPr="00D15A9A">
        <w:rPr>
          <w:rFonts w:ascii="Helvetica" w:hAnsi="Helvetica"/>
          <w:sz w:val="28"/>
          <w:szCs w:val="28"/>
        </w:rPr>
        <w:t xml:space="preserve">d like to extend a special thanks to the people who are stepping/have stepped down from their roles over the past year and offer a warm welcome to all the new incumbents of these various roles.  </w:t>
      </w:r>
    </w:p>
    <w:p w14:paraId="61271398" w14:textId="77777777" w:rsidR="00F2640D" w:rsidRPr="00D15A9A" w:rsidRDefault="00F2640D">
      <w:pPr>
        <w:pStyle w:val="Body"/>
        <w:rPr>
          <w:rFonts w:ascii="Helvetica" w:eastAsia="Helvetica" w:hAnsi="Helvetica" w:cs="Helvetica"/>
          <w:sz w:val="28"/>
          <w:szCs w:val="28"/>
        </w:rPr>
      </w:pPr>
    </w:p>
    <w:p w14:paraId="332798D8" w14:textId="77777777" w:rsidR="00F2640D" w:rsidRPr="00D15A9A" w:rsidRDefault="00000000">
      <w:pPr>
        <w:pStyle w:val="Body"/>
        <w:rPr>
          <w:rFonts w:ascii="Helvetica" w:eastAsia="Helvetica" w:hAnsi="Helvetica" w:cs="Helvetica"/>
          <w:sz w:val="28"/>
          <w:szCs w:val="28"/>
        </w:rPr>
      </w:pPr>
      <w:r w:rsidRPr="00D15A9A">
        <w:rPr>
          <w:rFonts w:ascii="Helvetica" w:hAnsi="Helvetica"/>
          <w:sz w:val="28"/>
          <w:szCs w:val="28"/>
        </w:rPr>
        <w:t>In closing, I want to give deep thanks to the outgoing vice-President, Tara Brendle, Professor at the University of Glasgow, for her outstanding stewardship of the Society over the past four years. I am delighted to welcome Colva Roney-Dougal, Professor at the University of St Andrews, as the society</w:t>
      </w:r>
      <w:r w:rsidRPr="00D15A9A">
        <w:rPr>
          <w:rFonts w:ascii="Helvetica" w:hAnsi="Helvetica"/>
          <w:sz w:val="28"/>
          <w:szCs w:val="28"/>
          <w:rtl/>
        </w:rPr>
        <w:t>’</w:t>
      </w:r>
      <w:r w:rsidRPr="00D15A9A">
        <w:rPr>
          <w:rFonts w:ascii="Helvetica" w:hAnsi="Helvetica"/>
          <w:sz w:val="28"/>
          <w:szCs w:val="28"/>
        </w:rPr>
        <w:t>s new vice-President following this year</w:t>
      </w:r>
      <w:r w:rsidRPr="00D15A9A">
        <w:rPr>
          <w:rFonts w:ascii="Helvetica" w:hAnsi="Helvetica"/>
          <w:sz w:val="28"/>
          <w:szCs w:val="28"/>
          <w:rtl/>
        </w:rPr>
        <w:t>’</w:t>
      </w:r>
      <w:r w:rsidRPr="00D15A9A">
        <w:rPr>
          <w:rFonts w:ascii="Helvetica" w:hAnsi="Helvetica"/>
          <w:sz w:val="28"/>
          <w:szCs w:val="28"/>
        </w:rPr>
        <w:t>s AGM.</w:t>
      </w:r>
    </w:p>
    <w:p w14:paraId="7B1F1B28" w14:textId="77777777" w:rsidR="00F2640D" w:rsidRPr="00D15A9A" w:rsidRDefault="00F2640D">
      <w:pPr>
        <w:pStyle w:val="Body"/>
        <w:rPr>
          <w:rFonts w:ascii="Helvetica" w:eastAsia="Helvetica" w:hAnsi="Helvetica" w:cs="Helvetica"/>
          <w:sz w:val="28"/>
          <w:szCs w:val="28"/>
        </w:rPr>
      </w:pPr>
    </w:p>
    <w:p w14:paraId="128D74A9" w14:textId="58B60D8C" w:rsidR="00D15A9A" w:rsidRDefault="00D15A9A">
      <w:pPr>
        <w:pStyle w:val="Body"/>
        <w:rPr>
          <w:rFonts w:ascii="Helvetica" w:hAnsi="Helvetica"/>
          <w:sz w:val="30"/>
          <w:szCs w:val="30"/>
        </w:rPr>
      </w:pPr>
      <w:r>
        <w:rPr>
          <w:rFonts w:ascii="Helvetica" w:hAnsi="Helvetica"/>
          <w:sz w:val="30"/>
          <w:szCs w:val="30"/>
        </w:rPr>
        <w:tab/>
      </w:r>
      <w:r>
        <w:rPr>
          <w:rFonts w:ascii="Helvetica" w:hAnsi="Helvetica"/>
          <w:sz w:val="30"/>
          <w:szCs w:val="30"/>
        </w:rPr>
        <w:tab/>
      </w:r>
      <w:r>
        <w:rPr>
          <w:b/>
          <w:noProof/>
          <w:lang w:eastAsia="en-GB"/>
        </w:rPr>
        <w:drawing>
          <wp:inline distT="0" distB="0" distL="0" distR="0" wp14:anchorId="5B328B73" wp14:editId="3D1CA194">
            <wp:extent cx="1457960" cy="370840"/>
            <wp:effectExtent l="0" t="0" r="8890" b="0"/>
            <wp:docPr id="1" name="Picture 1" descr="beatrice signatur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trice signature 2012"/>
                    <pic:cNvPicPr>
                      <a:picLocks noChangeAspect="1" noChangeArrowheads="1"/>
                    </pic:cNvPicPr>
                  </pic:nvPicPr>
                  <pic:blipFill>
                    <a:blip r:embed="rId13" cstate="print">
                      <a:grayscl/>
                      <a:biLevel thresh="50000"/>
                      <a:extLst>
                        <a:ext uri="{28A0092B-C50C-407E-A947-70E740481C1C}">
                          <a14:useLocalDpi xmlns:a14="http://schemas.microsoft.com/office/drawing/2010/main" val="0"/>
                        </a:ext>
                      </a:extLst>
                    </a:blip>
                    <a:srcRect/>
                    <a:stretch>
                      <a:fillRect/>
                    </a:stretch>
                  </pic:blipFill>
                  <pic:spPr bwMode="auto">
                    <a:xfrm>
                      <a:off x="0" y="0"/>
                      <a:ext cx="1457960" cy="370840"/>
                    </a:xfrm>
                    <a:prstGeom prst="rect">
                      <a:avLst/>
                    </a:prstGeom>
                    <a:noFill/>
                    <a:ln>
                      <a:noFill/>
                    </a:ln>
                  </pic:spPr>
                </pic:pic>
              </a:graphicData>
            </a:graphic>
          </wp:inline>
        </w:drawing>
      </w:r>
    </w:p>
    <w:p w14:paraId="04B37E1B" w14:textId="77777777" w:rsidR="00D15A9A" w:rsidRDefault="00D15A9A">
      <w:pPr>
        <w:pStyle w:val="Body"/>
        <w:rPr>
          <w:rFonts w:ascii="Helvetica" w:hAnsi="Helvetica"/>
          <w:sz w:val="30"/>
          <w:szCs w:val="30"/>
        </w:rPr>
      </w:pPr>
    </w:p>
    <w:p w14:paraId="22A09D06" w14:textId="77777777" w:rsidR="00D15A9A" w:rsidRDefault="00D15A9A">
      <w:pPr>
        <w:pStyle w:val="Body"/>
        <w:rPr>
          <w:rFonts w:ascii="Helvetica" w:hAnsi="Helvetica"/>
          <w:sz w:val="30"/>
          <w:szCs w:val="30"/>
        </w:rPr>
      </w:pPr>
    </w:p>
    <w:p w14:paraId="7361C94F" w14:textId="0E3496E4" w:rsidR="00F2640D" w:rsidRDefault="00000000">
      <w:pPr>
        <w:pStyle w:val="Body"/>
        <w:rPr>
          <w:rFonts w:ascii="Helvetica" w:eastAsia="Helvetica" w:hAnsi="Helvetica" w:cs="Helvetica"/>
          <w:sz w:val="30"/>
          <w:szCs w:val="30"/>
        </w:rPr>
      </w:pPr>
      <w:r>
        <w:rPr>
          <w:rFonts w:ascii="Helvetica" w:hAnsi="Helvetica"/>
          <w:sz w:val="30"/>
          <w:szCs w:val="30"/>
        </w:rPr>
        <w:t>Beatrice Pelloni</w:t>
      </w:r>
    </w:p>
    <w:p w14:paraId="0974DE9A" w14:textId="77777777" w:rsidR="00F2640D" w:rsidRDefault="00000000">
      <w:pPr>
        <w:pStyle w:val="Body"/>
        <w:rPr>
          <w:rFonts w:ascii="Helvetica" w:hAnsi="Helvetica"/>
          <w:sz w:val="30"/>
          <w:szCs w:val="30"/>
        </w:rPr>
      </w:pPr>
      <w:r>
        <w:rPr>
          <w:rFonts w:ascii="Helvetica" w:hAnsi="Helvetica"/>
          <w:sz w:val="30"/>
          <w:szCs w:val="30"/>
        </w:rPr>
        <w:t>President, Edinburgh Mathematical Society</w:t>
      </w:r>
    </w:p>
    <w:p w14:paraId="278E0A95" w14:textId="2C28D10F" w:rsidR="00D15A9A" w:rsidRPr="00D15A9A" w:rsidRDefault="00D15A9A">
      <w:pPr>
        <w:pStyle w:val="Body"/>
        <w:rPr>
          <w:rFonts w:ascii="Helvetica" w:hAnsi="Helvetica"/>
          <w:i/>
          <w:iCs/>
          <w:sz w:val="30"/>
          <w:szCs w:val="30"/>
        </w:rPr>
      </w:pPr>
      <w:r w:rsidRPr="00D15A9A">
        <w:rPr>
          <w:rFonts w:ascii="Helvetica" w:hAnsi="Helvetica"/>
          <w:i/>
          <w:iCs/>
          <w:sz w:val="30"/>
          <w:szCs w:val="30"/>
        </w:rPr>
        <w:t>The Edinburgh Mathematical Society (EMS) is a registered Scottish charity, No SC000241</w:t>
      </w:r>
    </w:p>
    <w:p w14:paraId="7AFFF241" w14:textId="77777777" w:rsidR="00D15A9A" w:rsidRDefault="00D15A9A">
      <w:pPr>
        <w:pStyle w:val="Body"/>
        <w:rPr>
          <w:rFonts w:ascii="Helvetica" w:hAnsi="Helvetica"/>
          <w:sz w:val="30"/>
          <w:szCs w:val="30"/>
        </w:rPr>
      </w:pPr>
    </w:p>
    <w:p w14:paraId="022844DE" w14:textId="1DE17CB1" w:rsidR="00D15A9A" w:rsidRDefault="00D15A9A" w:rsidP="00D15A9A">
      <w:pPr>
        <w:pStyle w:val="p1"/>
      </w:pPr>
      <w:r>
        <w:fldChar w:fldCharType="begin"/>
      </w:r>
      <w:r>
        <w:instrText xml:space="preserve"> INCLUDEPICTURE "/Attachment.tiff" \* MERGEFORMATINET </w:instrText>
      </w:r>
      <w:r>
        <w:fldChar w:fldCharType="separate"/>
      </w:r>
      <w:r>
        <w:rPr>
          <w:noProof/>
        </w:rPr>
        <mc:AlternateContent>
          <mc:Choice Requires="wps">
            <w:drawing>
              <wp:inline distT="0" distB="0" distL="0" distR="0" wp14:anchorId="11AF038F" wp14:editId="5DBC5A4F">
                <wp:extent cx="304800" cy="304800"/>
                <wp:effectExtent l="0" t="0" r="0" b="0"/>
                <wp:docPr id="143214154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BD64C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fldChar w:fldCharType="end"/>
      </w:r>
    </w:p>
    <w:p w14:paraId="696F2AD8" w14:textId="77777777" w:rsidR="00D15A9A" w:rsidRDefault="00D15A9A">
      <w:pPr>
        <w:pStyle w:val="Body"/>
      </w:pPr>
    </w:p>
    <w:sectPr w:rsidR="00D15A9A">
      <w:headerReference w:type="default" r:id="rId14"/>
      <w:footerReference w:type="default" r:id="rId15"/>
      <w:pgSz w:w="11900" w:h="16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Jane Walker" w:date="2026-10-22T12:34:00Z" w:initials="JW">
    <w:p w14:paraId="5EBAF7AA" w14:textId="45BC0E26" w:rsidR="001A6D8F" w:rsidRDefault="001A6D8F">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EBAF7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57D5E773" w16cex:dateUtc="2026-10-22T11:34:00Z">
    <w16cex:extLst>
      <w16:ext w16:uri="{CE6994B0-6A32-4C9F-8C6B-6E91EDA988CE}">
        <cr:reactions xmlns:cr="http://schemas.microsoft.com/office/comments/2020/reactions">
          <cr:reaction reactionType="1">
            <cr:reactionInfo dateUtc="2026-10-22T11:47:43Z">
              <cr:user userId="S::bp12@hw.ac.uk::04b6da26-f489-463e-b6be-91ab4b6eaf1c" userProvider="AD" userName="Pelloni, Beatric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EBAF7AA" w16cid:durableId="57D5E7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3D2AF" w14:textId="77777777" w:rsidR="00786524" w:rsidRDefault="00786524">
      <w:r>
        <w:separator/>
      </w:r>
    </w:p>
  </w:endnote>
  <w:endnote w:type="continuationSeparator" w:id="0">
    <w:p w14:paraId="272CF761" w14:textId="77777777" w:rsidR="00786524" w:rsidRDefault="0078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F1CA2" w14:textId="77777777" w:rsidR="00F2640D" w:rsidRDefault="00F264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8C7B6" w14:textId="77777777" w:rsidR="00786524" w:rsidRDefault="00786524">
      <w:r>
        <w:separator/>
      </w:r>
    </w:p>
  </w:footnote>
  <w:footnote w:type="continuationSeparator" w:id="0">
    <w:p w14:paraId="2110CF98" w14:textId="77777777" w:rsidR="00786524" w:rsidRDefault="00786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07C2B" w14:textId="77777777" w:rsidR="00F2640D" w:rsidRDefault="00F2640D">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ane Walker">
    <w15:presenceInfo w15:providerId="AD" w15:userId="S::jwalke10@ed.ac.uk::626c4762-fb26-4aa9-96e8-5befd43152e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40D"/>
    <w:rsid w:val="001A6D8F"/>
    <w:rsid w:val="00212CD4"/>
    <w:rsid w:val="002661E6"/>
    <w:rsid w:val="002F5B2D"/>
    <w:rsid w:val="00354186"/>
    <w:rsid w:val="00402D20"/>
    <w:rsid w:val="006357C9"/>
    <w:rsid w:val="007436C2"/>
    <w:rsid w:val="00786524"/>
    <w:rsid w:val="00D15A9A"/>
    <w:rsid w:val="00F26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2F34B5"/>
  <w15:docId w15:val="{69A85CD9-FEE4-B14A-99ED-8C9D7952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Aptos" w:eastAsia="Aptos" w:hAnsi="Aptos" w:cs="Aptos"/>
      <w:color w:val="000000"/>
      <w:kern w:val="2"/>
      <w:sz w:val="24"/>
      <w:szCs w:val="24"/>
      <w:u w:color="000000"/>
      <w14:textOutline w14:w="0" w14:cap="flat" w14:cmpd="sng" w14:algn="ctr">
        <w14:noFill/>
        <w14:prstDash w14:val="solid"/>
        <w14:bevel/>
      </w14:textOutline>
    </w:rPr>
  </w:style>
  <w:style w:type="character" w:customStyle="1" w:styleId="Hyperlink0">
    <w:name w:val="Hyperlink.0"/>
    <w:basedOn w:val="Hyperlink"/>
    <w:rPr>
      <w:outline w:val="0"/>
      <w:color w:val="467886"/>
      <w:u w:val="single" w:color="467886"/>
    </w:rPr>
  </w:style>
  <w:style w:type="character" w:styleId="CommentReference">
    <w:name w:val="annotation reference"/>
    <w:basedOn w:val="DefaultParagraphFont"/>
    <w:uiPriority w:val="99"/>
    <w:semiHidden/>
    <w:unhideWhenUsed/>
    <w:rsid w:val="001A6D8F"/>
    <w:rPr>
      <w:sz w:val="16"/>
      <w:szCs w:val="16"/>
    </w:rPr>
  </w:style>
  <w:style w:type="paragraph" w:styleId="CommentText">
    <w:name w:val="annotation text"/>
    <w:basedOn w:val="Normal"/>
    <w:link w:val="CommentTextChar"/>
    <w:uiPriority w:val="99"/>
    <w:semiHidden/>
    <w:unhideWhenUsed/>
    <w:rsid w:val="001A6D8F"/>
    <w:rPr>
      <w:sz w:val="20"/>
      <w:szCs w:val="20"/>
    </w:rPr>
  </w:style>
  <w:style w:type="character" w:customStyle="1" w:styleId="CommentTextChar">
    <w:name w:val="Comment Text Char"/>
    <w:basedOn w:val="DefaultParagraphFont"/>
    <w:link w:val="CommentText"/>
    <w:uiPriority w:val="99"/>
    <w:semiHidden/>
    <w:rsid w:val="001A6D8F"/>
  </w:style>
  <w:style w:type="paragraph" w:styleId="CommentSubject">
    <w:name w:val="annotation subject"/>
    <w:basedOn w:val="CommentText"/>
    <w:next w:val="CommentText"/>
    <w:link w:val="CommentSubjectChar"/>
    <w:uiPriority w:val="99"/>
    <w:semiHidden/>
    <w:unhideWhenUsed/>
    <w:rsid w:val="001A6D8F"/>
    <w:rPr>
      <w:b/>
      <w:bCs/>
    </w:rPr>
  </w:style>
  <w:style w:type="character" w:customStyle="1" w:styleId="CommentSubjectChar">
    <w:name w:val="Comment Subject Char"/>
    <w:basedOn w:val="CommentTextChar"/>
    <w:link w:val="CommentSubject"/>
    <w:uiPriority w:val="99"/>
    <w:semiHidden/>
    <w:rsid w:val="001A6D8F"/>
    <w:rPr>
      <w:b/>
      <w:bCs/>
    </w:rPr>
  </w:style>
  <w:style w:type="paragraph" w:customStyle="1" w:styleId="p1">
    <w:name w:val="p1"/>
    <w:basedOn w:val="Normal"/>
    <w:rsid w:val="00D15A9A"/>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000000"/>
      <w:sz w:val="17"/>
      <w:szCs w:val="17"/>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hyperlink" Target="https://www.ems.ac.uk/" TargetMode="Externa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yperlink" Target="https://www.acadmathsci.org.uk" TargetMode="External"/><Relationship Id="rId5" Type="http://schemas.openxmlformats.org/officeDocument/2006/relationships/endnotes" Target="endnotes.xml"/><Relationship Id="rId15" Type="http://schemas.openxmlformats.org/officeDocument/2006/relationships/footer" Target="footer1.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1223</Words>
  <Characters>6976</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Pelloni, Beatrice</cp:lastModifiedBy>
  <cp:revision>3</cp:revision>
  <cp:lastPrinted>2026-10-22T11:48:00Z</cp:lastPrinted>
  <dcterms:created xsi:type="dcterms:W3CDTF">2026-10-22T11:48:00Z</dcterms:created>
  <dcterms:modified xsi:type="dcterms:W3CDTF">2026-10-22T11:52:00Z</dcterms:modified>
</cp:coreProperties>
</file>